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2CAE" w:rsidRPr="007F5D89" w:rsidRDefault="00B22CAE" w:rsidP="007E1F51">
      <w:pPr>
        <w:numPr>
          <w:ilvl w:val="0"/>
          <w:numId w:val="3"/>
        </w:numPr>
        <w:tabs>
          <w:tab w:val="clear" w:pos="720"/>
          <w:tab w:val="num" w:pos="360"/>
        </w:tabs>
        <w:jc w:val="both"/>
        <w:rPr>
          <w:rFonts w:ascii="Calibri" w:hAnsi="Calibri" w:cs="Tahoma"/>
          <w:b/>
          <w:bCs/>
          <w:sz w:val="18"/>
          <w:szCs w:val="18"/>
        </w:rPr>
      </w:pPr>
      <w:r w:rsidRPr="007F5D89">
        <w:rPr>
          <w:rFonts w:ascii="Calibri" w:hAnsi="Calibri" w:cs="Tahoma"/>
          <w:b/>
          <w:bCs/>
          <w:sz w:val="18"/>
          <w:szCs w:val="18"/>
        </w:rPr>
        <w:t xml:space="preserve">Podstawa </w:t>
      </w:r>
      <w:r w:rsidR="00BE3B7E" w:rsidRPr="007F5D89">
        <w:rPr>
          <w:rFonts w:ascii="Calibri" w:hAnsi="Calibri" w:cs="Tahoma"/>
          <w:b/>
          <w:bCs/>
          <w:sz w:val="18"/>
          <w:szCs w:val="18"/>
        </w:rPr>
        <w:t>p</w:t>
      </w:r>
      <w:r w:rsidRPr="007F5D89">
        <w:rPr>
          <w:rFonts w:ascii="Calibri" w:hAnsi="Calibri" w:cs="Tahoma"/>
          <w:b/>
          <w:bCs/>
          <w:sz w:val="18"/>
          <w:szCs w:val="18"/>
        </w:rPr>
        <w:t xml:space="preserve">rawna </w:t>
      </w:r>
    </w:p>
    <w:p w:rsidR="002F73B0" w:rsidRPr="00503062" w:rsidRDefault="006C30FC" w:rsidP="00503062">
      <w:pPr>
        <w:pStyle w:val="Tekstpodstawowy"/>
        <w:rPr>
          <w:rFonts w:ascii="Calibri" w:hAnsi="Calibri"/>
          <w:b/>
          <w:bCs/>
          <w:u w:val="single"/>
        </w:rPr>
      </w:pPr>
      <w:r w:rsidRPr="006C30FC">
        <w:rPr>
          <w:rFonts w:ascii="Calibri" w:hAnsi="Calibri"/>
        </w:rPr>
        <w:t>Ustawa z 07.04.1989 r. Prawo</w:t>
      </w:r>
      <w:r w:rsidR="002F2D8E">
        <w:rPr>
          <w:rFonts w:ascii="Calibri" w:hAnsi="Calibri"/>
        </w:rPr>
        <w:t xml:space="preserve"> o stowarzyszeniach (Dz. U. 20</w:t>
      </w:r>
      <w:r w:rsidR="00646831">
        <w:rPr>
          <w:rFonts w:ascii="Calibri" w:hAnsi="Calibri"/>
        </w:rPr>
        <w:t>20</w:t>
      </w:r>
      <w:r w:rsidRPr="006C30FC">
        <w:rPr>
          <w:rFonts w:ascii="Calibri" w:hAnsi="Calibri"/>
        </w:rPr>
        <w:t xml:space="preserve">, poz. </w:t>
      </w:r>
      <w:r w:rsidR="002F2D8E">
        <w:rPr>
          <w:rFonts w:ascii="Calibri" w:hAnsi="Calibri"/>
        </w:rPr>
        <w:t>2</w:t>
      </w:r>
      <w:r w:rsidR="00646831">
        <w:rPr>
          <w:rFonts w:ascii="Calibri" w:hAnsi="Calibri"/>
        </w:rPr>
        <w:t>261</w:t>
      </w:r>
      <w:r w:rsidRPr="006C30FC">
        <w:rPr>
          <w:rFonts w:ascii="Calibri" w:hAnsi="Calibri"/>
        </w:rPr>
        <w:t>)</w:t>
      </w:r>
      <w:r>
        <w:rPr>
          <w:rFonts w:ascii="Calibri" w:hAnsi="Calibri"/>
        </w:rPr>
        <w:t xml:space="preserve">, </w:t>
      </w:r>
      <w:r w:rsidR="002F2D8E">
        <w:rPr>
          <w:rFonts w:ascii="Calibri" w:hAnsi="Calibri"/>
        </w:rPr>
        <w:t>Ustawa</w:t>
      </w:r>
      <w:r>
        <w:rPr>
          <w:rFonts w:ascii="Calibri" w:hAnsi="Calibri"/>
        </w:rPr>
        <w:t xml:space="preserve"> z </w:t>
      </w:r>
      <w:r w:rsidRPr="00392B72">
        <w:rPr>
          <w:rFonts w:ascii="Calibri" w:hAnsi="Calibri"/>
        </w:rPr>
        <w:t>14.06.1960 r. Kodeks postępowani</w:t>
      </w:r>
      <w:r w:rsidR="002F2D8E">
        <w:rPr>
          <w:rFonts w:ascii="Calibri" w:hAnsi="Calibri"/>
        </w:rPr>
        <w:t>a administracyjnego (Dz. U. 20</w:t>
      </w:r>
      <w:r w:rsidR="00646831">
        <w:rPr>
          <w:rFonts w:ascii="Calibri" w:hAnsi="Calibri"/>
        </w:rPr>
        <w:t>2</w:t>
      </w:r>
      <w:r w:rsidR="00EF6813">
        <w:rPr>
          <w:rFonts w:ascii="Calibri" w:hAnsi="Calibri"/>
        </w:rPr>
        <w:t>1</w:t>
      </w:r>
      <w:r w:rsidR="002F2D8E">
        <w:rPr>
          <w:rFonts w:ascii="Calibri" w:hAnsi="Calibri"/>
        </w:rPr>
        <w:t>,</w:t>
      </w:r>
      <w:r w:rsidRPr="00392B72">
        <w:rPr>
          <w:rFonts w:ascii="Calibri" w:hAnsi="Calibri"/>
        </w:rPr>
        <w:t xml:space="preserve"> poz.</w:t>
      </w:r>
      <w:r w:rsidR="002F2D8E">
        <w:rPr>
          <w:rFonts w:ascii="Calibri" w:hAnsi="Calibri"/>
        </w:rPr>
        <w:t xml:space="preserve"> </w:t>
      </w:r>
      <w:r w:rsidR="00EF6813">
        <w:rPr>
          <w:rFonts w:ascii="Calibri" w:hAnsi="Calibri"/>
        </w:rPr>
        <w:t>735</w:t>
      </w:r>
      <w:r w:rsidRPr="00392B72">
        <w:rPr>
          <w:rFonts w:ascii="Calibri" w:hAnsi="Calibri"/>
        </w:rPr>
        <w:t xml:space="preserve"> ze zm.)</w:t>
      </w:r>
      <w:r>
        <w:rPr>
          <w:rFonts w:ascii="Calibri" w:hAnsi="Calibri"/>
        </w:rPr>
        <w:t>.</w:t>
      </w:r>
    </w:p>
    <w:p w:rsidR="00B22CAE" w:rsidRPr="007F5D89" w:rsidRDefault="00B22CAE" w:rsidP="007E1F51">
      <w:pPr>
        <w:pStyle w:val="Nagwek7"/>
        <w:numPr>
          <w:ilvl w:val="0"/>
          <w:numId w:val="3"/>
        </w:numPr>
        <w:tabs>
          <w:tab w:val="clear" w:pos="720"/>
          <w:tab w:val="num" w:pos="360"/>
        </w:tabs>
        <w:spacing w:before="120"/>
        <w:ind w:left="357" w:hanging="357"/>
        <w:jc w:val="both"/>
        <w:rPr>
          <w:rStyle w:val="Pogrubienie"/>
          <w:rFonts w:ascii="Calibri" w:hAnsi="Calibri" w:cs="Tahoma"/>
          <w:sz w:val="18"/>
          <w:szCs w:val="18"/>
        </w:rPr>
      </w:pPr>
      <w:r w:rsidRPr="007F5D89">
        <w:rPr>
          <w:rStyle w:val="Pogrubienie"/>
          <w:rFonts w:ascii="Calibri" w:hAnsi="Calibri" w:cs="Tahoma"/>
          <w:sz w:val="18"/>
          <w:szCs w:val="18"/>
        </w:rPr>
        <w:t xml:space="preserve">Wymagane </w:t>
      </w:r>
      <w:r w:rsidR="00BE3B7E" w:rsidRPr="007F5D89">
        <w:rPr>
          <w:rStyle w:val="Pogrubienie"/>
          <w:rFonts w:ascii="Calibri" w:hAnsi="Calibri" w:cs="Tahoma"/>
          <w:sz w:val="18"/>
          <w:szCs w:val="18"/>
        </w:rPr>
        <w:t>d</w:t>
      </w:r>
      <w:r w:rsidRPr="007F5D89">
        <w:rPr>
          <w:rStyle w:val="Pogrubienie"/>
          <w:rFonts w:ascii="Calibri" w:hAnsi="Calibri" w:cs="Tahoma"/>
          <w:sz w:val="18"/>
          <w:szCs w:val="18"/>
        </w:rPr>
        <w:t>okumenty</w:t>
      </w:r>
    </w:p>
    <w:p w:rsidR="00524CC1" w:rsidRPr="00524CC1" w:rsidRDefault="00524CC1" w:rsidP="00524CC1">
      <w:pPr>
        <w:pStyle w:val="Akapitzlist"/>
        <w:numPr>
          <w:ilvl w:val="0"/>
          <w:numId w:val="16"/>
        </w:numPr>
        <w:autoSpaceDE w:val="0"/>
        <w:autoSpaceDN w:val="0"/>
        <w:spacing w:after="0" w:line="240" w:lineRule="auto"/>
        <w:ind w:left="284" w:hanging="284"/>
        <w:rPr>
          <w:sz w:val="18"/>
          <w:szCs w:val="18"/>
        </w:rPr>
      </w:pPr>
      <w:r w:rsidRPr="00524CC1">
        <w:rPr>
          <w:rFonts w:cs="Tahoma"/>
          <w:sz w:val="18"/>
          <w:szCs w:val="18"/>
        </w:rPr>
        <w:t xml:space="preserve">Wniosek o wykreślenie z </w:t>
      </w:r>
      <w:r w:rsidR="00EF6813">
        <w:rPr>
          <w:rFonts w:cs="Tahoma"/>
          <w:sz w:val="18"/>
          <w:szCs w:val="18"/>
        </w:rPr>
        <w:t>ewidencji stowarzyszeń zwykłych złożony przez osobę</w:t>
      </w:r>
      <w:r w:rsidR="00EF6813" w:rsidRPr="00524CC1">
        <w:rPr>
          <w:rFonts w:cs="Tahoma"/>
          <w:sz w:val="18"/>
          <w:szCs w:val="18"/>
        </w:rPr>
        <w:t xml:space="preserve"> uprawnion</w:t>
      </w:r>
      <w:r w:rsidR="00EF6813">
        <w:rPr>
          <w:rFonts w:cs="Tahoma"/>
          <w:sz w:val="18"/>
          <w:szCs w:val="18"/>
        </w:rPr>
        <w:t>ą</w:t>
      </w:r>
      <w:r w:rsidR="00EF6813" w:rsidRPr="00524CC1">
        <w:rPr>
          <w:rFonts w:cs="Tahoma"/>
          <w:sz w:val="18"/>
          <w:szCs w:val="18"/>
        </w:rPr>
        <w:t xml:space="preserve"> do reprezentacji</w:t>
      </w:r>
    </w:p>
    <w:p w:rsidR="00524CC1" w:rsidRPr="00524CC1" w:rsidRDefault="00524CC1" w:rsidP="00524CC1">
      <w:pPr>
        <w:pStyle w:val="Akapitzlist"/>
        <w:numPr>
          <w:ilvl w:val="0"/>
          <w:numId w:val="16"/>
        </w:numPr>
        <w:autoSpaceDE w:val="0"/>
        <w:autoSpaceDN w:val="0"/>
        <w:spacing w:after="0" w:line="240" w:lineRule="auto"/>
        <w:ind w:left="284" w:hanging="284"/>
        <w:rPr>
          <w:sz w:val="18"/>
          <w:szCs w:val="18"/>
        </w:rPr>
      </w:pPr>
      <w:r w:rsidRPr="00524CC1">
        <w:rPr>
          <w:rFonts w:cs="Tahoma"/>
          <w:sz w:val="18"/>
          <w:szCs w:val="18"/>
        </w:rPr>
        <w:t>Załączniki do wniosku (oryginały dokumentów):</w:t>
      </w:r>
    </w:p>
    <w:p w:rsidR="00524CC1" w:rsidRPr="00524CC1" w:rsidRDefault="00524CC1" w:rsidP="00524CC1">
      <w:pPr>
        <w:pStyle w:val="Akapitzlist"/>
        <w:numPr>
          <w:ilvl w:val="1"/>
          <w:numId w:val="16"/>
        </w:numPr>
        <w:autoSpaceDE w:val="0"/>
        <w:autoSpaceDN w:val="0"/>
        <w:spacing w:after="0" w:line="240" w:lineRule="auto"/>
        <w:ind w:left="284" w:hanging="284"/>
        <w:rPr>
          <w:sz w:val="18"/>
          <w:szCs w:val="18"/>
        </w:rPr>
      </w:pPr>
      <w:r w:rsidRPr="00524CC1">
        <w:rPr>
          <w:rFonts w:cs="Tahoma"/>
          <w:sz w:val="18"/>
          <w:szCs w:val="18"/>
        </w:rPr>
        <w:t>Protokół z zebrania członków Stowarzyszenia zawierający:</w:t>
      </w:r>
    </w:p>
    <w:p w:rsidR="00524CC1" w:rsidRPr="00524CC1" w:rsidRDefault="00524CC1" w:rsidP="00524CC1">
      <w:pPr>
        <w:pStyle w:val="Akapitzlist"/>
        <w:numPr>
          <w:ilvl w:val="2"/>
          <w:numId w:val="18"/>
        </w:numPr>
        <w:autoSpaceDE w:val="0"/>
        <w:autoSpaceDN w:val="0"/>
        <w:spacing w:after="0" w:line="240" w:lineRule="auto"/>
        <w:ind w:left="284"/>
        <w:rPr>
          <w:sz w:val="18"/>
          <w:szCs w:val="18"/>
        </w:rPr>
      </w:pPr>
      <w:r w:rsidRPr="00524CC1">
        <w:rPr>
          <w:rFonts w:cs="Tahoma"/>
          <w:sz w:val="18"/>
          <w:szCs w:val="18"/>
        </w:rPr>
        <w:t>uchwałę o rozwiązaniu Stowarzyszenia,</w:t>
      </w:r>
    </w:p>
    <w:p w:rsidR="00524CC1" w:rsidRPr="00524CC1" w:rsidRDefault="00524CC1" w:rsidP="00524CC1">
      <w:pPr>
        <w:pStyle w:val="Akapitzlist"/>
        <w:numPr>
          <w:ilvl w:val="2"/>
          <w:numId w:val="18"/>
        </w:numPr>
        <w:autoSpaceDE w:val="0"/>
        <w:autoSpaceDN w:val="0"/>
        <w:spacing w:after="0" w:line="240" w:lineRule="auto"/>
        <w:ind w:left="284"/>
        <w:rPr>
          <w:sz w:val="18"/>
          <w:szCs w:val="18"/>
        </w:rPr>
      </w:pPr>
      <w:r w:rsidRPr="00524CC1">
        <w:rPr>
          <w:rFonts w:cs="Tahoma"/>
          <w:sz w:val="18"/>
          <w:szCs w:val="18"/>
        </w:rPr>
        <w:t>potwierdzenie zdolności zebrania do</w:t>
      </w:r>
      <w:r w:rsidR="002F2D8E">
        <w:rPr>
          <w:rFonts w:cs="Tahoma"/>
          <w:sz w:val="18"/>
          <w:szCs w:val="18"/>
        </w:rPr>
        <w:t xml:space="preserve"> podjęcia uchwały o rozwiązaniu,</w:t>
      </w:r>
    </w:p>
    <w:p w:rsidR="00524CC1" w:rsidRPr="00524CC1" w:rsidRDefault="00524CC1" w:rsidP="00524CC1">
      <w:pPr>
        <w:pStyle w:val="Akapitzlist"/>
        <w:numPr>
          <w:ilvl w:val="2"/>
          <w:numId w:val="18"/>
        </w:numPr>
        <w:autoSpaceDE w:val="0"/>
        <w:autoSpaceDN w:val="0"/>
        <w:spacing w:after="0" w:line="240" w:lineRule="auto"/>
        <w:ind w:left="284"/>
        <w:rPr>
          <w:sz w:val="18"/>
          <w:szCs w:val="18"/>
        </w:rPr>
      </w:pPr>
      <w:r w:rsidRPr="00524CC1">
        <w:rPr>
          <w:rFonts w:cs="Tahoma"/>
          <w:sz w:val="18"/>
          <w:szCs w:val="18"/>
        </w:rPr>
        <w:t>listę członków obecnych na zebraniu,</w:t>
      </w:r>
    </w:p>
    <w:p w:rsidR="00524CC1" w:rsidRPr="00524CC1" w:rsidRDefault="00524CC1" w:rsidP="00524CC1">
      <w:pPr>
        <w:pStyle w:val="Akapitzlist"/>
        <w:numPr>
          <w:ilvl w:val="2"/>
          <w:numId w:val="18"/>
        </w:numPr>
        <w:autoSpaceDE w:val="0"/>
        <w:autoSpaceDN w:val="0"/>
        <w:spacing w:after="0" w:line="240" w:lineRule="auto"/>
        <w:ind w:left="284"/>
        <w:rPr>
          <w:sz w:val="18"/>
          <w:szCs w:val="18"/>
        </w:rPr>
      </w:pPr>
      <w:r w:rsidRPr="00524CC1">
        <w:rPr>
          <w:rFonts w:cs="Tahoma"/>
          <w:sz w:val="18"/>
          <w:szCs w:val="18"/>
        </w:rPr>
        <w:t>pozostałe dokumenty potwierdzające przeprowadzenie procesu likwidacji</w:t>
      </w:r>
      <w:r w:rsidR="002F2D8E">
        <w:rPr>
          <w:rFonts w:cs="Tahoma"/>
          <w:sz w:val="18"/>
          <w:szCs w:val="18"/>
        </w:rPr>
        <w:t>.</w:t>
      </w:r>
    </w:p>
    <w:p w:rsidR="00EF6813" w:rsidRDefault="00EF6813" w:rsidP="006978DD">
      <w:pPr>
        <w:jc w:val="both"/>
        <w:rPr>
          <w:rFonts w:ascii="Calibri" w:hAnsi="Calibri" w:cs="Tahoma"/>
          <w:b/>
          <w:bCs/>
          <w:sz w:val="18"/>
          <w:szCs w:val="18"/>
        </w:rPr>
      </w:pPr>
    </w:p>
    <w:p w:rsidR="00B22CAE" w:rsidRPr="007F5D89" w:rsidRDefault="00B22CAE" w:rsidP="006978DD">
      <w:pPr>
        <w:jc w:val="both"/>
        <w:rPr>
          <w:rFonts w:ascii="Calibri" w:hAnsi="Calibri" w:cs="Tahoma"/>
          <w:b/>
          <w:bCs/>
          <w:sz w:val="18"/>
          <w:szCs w:val="18"/>
        </w:rPr>
      </w:pPr>
      <w:r w:rsidRPr="007F5D89">
        <w:rPr>
          <w:rFonts w:ascii="Calibri" w:hAnsi="Calibri" w:cs="Tahoma"/>
          <w:b/>
          <w:bCs/>
          <w:sz w:val="18"/>
          <w:szCs w:val="18"/>
        </w:rPr>
        <w:t>UWAGA:</w:t>
      </w:r>
    </w:p>
    <w:p w:rsidR="006978DD" w:rsidRPr="007F5D89" w:rsidRDefault="006C30FC" w:rsidP="006C30FC">
      <w:pPr>
        <w:jc w:val="both"/>
        <w:rPr>
          <w:rFonts w:ascii="Calibri" w:hAnsi="Calibri" w:cs="Tahoma"/>
          <w:sz w:val="18"/>
          <w:szCs w:val="18"/>
        </w:rPr>
      </w:pPr>
      <w:r w:rsidRPr="006C30FC">
        <w:rPr>
          <w:rFonts w:ascii="Calibri" w:hAnsi="Calibri" w:cs="Tahoma"/>
          <w:sz w:val="18"/>
          <w:szCs w:val="18"/>
        </w:rPr>
        <w:t>W przypadku braku wymaganych dokumentów, zgodnie z art. 64 § 2 Ustawy z dnia 14 czerwca 1960 r. Kodeks postępowania administracyjnego, wnioskodawca zostanie wezwany do ich uzupełnienia  w terminie 7 dni i złożenia w Sosnowieckim Centrum Organizacji Pozarządowych – Plac Kościuszki 5 (termin załatwienia sprawy liczy się od daty złożenia wszystkich wymaganych dokumentów). Nie uzupełnienie brakujących dokumentów w określonym terminie będzie skutkować pozostawieniem wniosku bez rozpoznania.</w:t>
      </w:r>
    </w:p>
    <w:p w:rsidR="00B22CAE" w:rsidRPr="007F5D89" w:rsidRDefault="00B22CAE" w:rsidP="007E1F51">
      <w:pPr>
        <w:pStyle w:val="Nagwek5"/>
        <w:numPr>
          <w:ilvl w:val="0"/>
          <w:numId w:val="3"/>
        </w:numPr>
        <w:tabs>
          <w:tab w:val="clear" w:pos="720"/>
        </w:tabs>
        <w:spacing w:before="120"/>
        <w:ind w:left="357" w:hanging="357"/>
        <w:jc w:val="both"/>
        <w:rPr>
          <w:rStyle w:val="Pogrubienie"/>
          <w:rFonts w:ascii="Calibri" w:hAnsi="Calibri" w:cs="Tahoma"/>
          <w:sz w:val="18"/>
          <w:szCs w:val="18"/>
        </w:rPr>
      </w:pPr>
      <w:r w:rsidRPr="007F5D89">
        <w:rPr>
          <w:rStyle w:val="Pogrubienie"/>
          <w:rFonts w:ascii="Calibri" w:hAnsi="Calibri" w:cs="Tahoma"/>
          <w:sz w:val="18"/>
          <w:szCs w:val="18"/>
        </w:rPr>
        <w:t xml:space="preserve">Opłaty </w:t>
      </w:r>
    </w:p>
    <w:p w:rsidR="00392B72" w:rsidRPr="00392B72" w:rsidRDefault="00524CC1" w:rsidP="006C30FC">
      <w:pPr>
        <w:jc w:val="both"/>
        <w:rPr>
          <w:rFonts w:ascii="Calibri" w:hAnsi="Calibri" w:cs="Tahoma"/>
          <w:sz w:val="18"/>
          <w:szCs w:val="18"/>
        </w:rPr>
      </w:pPr>
      <w:r w:rsidRPr="00524CC1">
        <w:rPr>
          <w:rFonts w:ascii="Calibri" w:hAnsi="Calibri" w:cs="Tahoma"/>
          <w:sz w:val="18"/>
          <w:szCs w:val="18"/>
        </w:rPr>
        <w:t>Brak opłat</w:t>
      </w:r>
      <w:r>
        <w:rPr>
          <w:rFonts w:ascii="Calibri" w:hAnsi="Calibri" w:cs="Tahoma"/>
          <w:sz w:val="18"/>
          <w:szCs w:val="18"/>
        </w:rPr>
        <w:t>.</w:t>
      </w:r>
    </w:p>
    <w:p w:rsidR="00B22CAE" w:rsidRPr="007F5D89" w:rsidRDefault="00B22CAE">
      <w:pPr>
        <w:pStyle w:val="Nagwek7"/>
        <w:tabs>
          <w:tab w:val="clear" w:pos="720"/>
          <w:tab w:val="num" w:pos="360"/>
        </w:tabs>
        <w:spacing w:before="120"/>
        <w:ind w:left="357" w:hanging="357"/>
        <w:jc w:val="both"/>
        <w:rPr>
          <w:rStyle w:val="Pogrubienie"/>
          <w:rFonts w:ascii="Calibri" w:hAnsi="Calibri" w:cs="Tahoma"/>
          <w:sz w:val="18"/>
          <w:szCs w:val="18"/>
        </w:rPr>
      </w:pPr>
      <w:r w:rsidRPr="007F5D89">
        <w:rPr>
          <w:rStyle w:val="Pogrubienie"/>
          <w:rFonts w:ascii="Calibri" w:hAnsi="Calibri" w:cs="Tahoma"/>
          <w:sz w:val="18"/>
          <w:szCs w:val="18"/>
        </w:rPr>
        <w:t xml:space="preserve">Termin </w:t>
      </w:r>
      <w:r w:rsidR="00BE3B7E" w:rsidRPr="007F5D89">
        <w:rPr>
          <w:rStyle w:val="Pogrubienie"/>
          <w:rFonts w:ascii="Calibri" w:hAnsi="Calibri" w:cs="Tahoma"/>
          <w:sz w:val="18"/>
          <w:szCs w:val="18"/>
        </w:rPr>
        <w:t>z</w:t>
      </w:r>
      <w:r w:rsidRPr="007F5D89">
        <w:rPr>
          <w:rStyle w:val="Pogrubienie"/>
          <w:rFonts w:ascii="Calibri" w:hAnsi="Calibri" w:cs="Tahoma"/>
          <w:sz w:val="18"/>
          <w:szCs w:val="18"/>
        </w:rPr>
        <w:t xml:space="preserve">ałatwienia </w:t>
      </w:r>
      <w:r w:rsidR="00BE3B7E" w:rsidRPr="007F5D89">
        <w:rPr>
          <w:rStyle w:val="Pogrubienie"/>
          <w:rFonts w:ascii="Calibri" w:hAnsi="Calibri" w:cs="Tahoma"/>
          <w:sz w:val="18"/>
          <w:szCs w:val="18"/>
        </w:rPr>
        <w:t>s</w:t>
      </w:r>
      <w:r w:rsidRPr="007F5D89">
        <w:rPr>
          <w:rStyle w:val="Pogrubienie"/>
          <w:rFonts w:ascii="Calibri" w:hAnsi="Calibri" w:cs="Tahoma"/>
          <w:sz w:val="18"/>
          <w:szCs w:val="18"/>
        </w:rPr>
        <w:t>prawy</w:t>
      </w:r>
    </w:p>
    <w:p w:rsidR="006978DD" w:rsidRDefault="00524CC1" w:rsidP="00524CC1">
      <w:pPr>
        <w:pStyle w:val="Tekstpodstawowy2"/>
        <w:ind w:firstLine="1"/>
        <w:jc w:val="both"/>
        <w:rPr>
          <w:rFonts w:ascii="Calibri" w:hAnsi="Calibri" w:cs="Tahoma"/>
          <w:sz w:val="18"/>
          <w:szCs w:val="18"/>
        </w:rPr>
      </w:pPr>
      <w:r w:rsidRPr="00524CC1">
        <w:rPr>
          <w:rFonts w:ascii="Calibri" w:hAnsi="Calibri" w:cs="Tahoma"/>
          <w:sz w:val="18"/>
          <w:szCs w:val="18"/>
        </w:rPr>
        <w:t>Zgodnie z art. 35 § 3 KPA – załatwienie sprawy wymagającej postępowania wyjaśniającego powinno nastąpić nie później niż w ciągu miesiąca, a sprawy szczególnie skomplikowanej - nie później niż</w:t>
      </w:r>
      <w:r>
        <w:rPr>
          <w:rFonts w:ascii="Calibri" w:hAnsi="Calibri" w:cs="Tahoma"/>
          <w:sz w:val="18"/>
          <w:szCs w:val="18"/>
        </w:rPr>
        <w:t xml:space="preserve"> </w:t>
      </w:r>
      <w:r w:rsidRPr="00524CC1">
        <w:rPr>
          <w:rFonts w:ascii="Calibri" w:hAnsi="Calibri" w:cs="Tahoma"/>
          <w:sz w:val="18"/>
          <w:szCs w:val="18"/>
        </w:rPr>
        <w:t>w ciągu dwóch miesięcy od dnia wszczęcia postępowania.</w:t>
      </w:r>
    </w:p>
    <w:p w:rsidR="006C30FC" w:rsidRPr="00524CC1" w:rsidRDefault="006C30FC" w:rsidP="006C30FC">
      <w:pPr>
        <w:pStyle w:val="Tekstpodstawowy2"/>
        <w:ind w:right="-28"/>
        <w:rPr>
          <w:rFonts w:ascii="Calibri" w:hAnsi="Calibri" w:cs="Tahoma"/>
          <w:b/>
          <w:sz w:val="18"/>
          <w:szCs w:val="18"/>
        </w:rPr>
      </w:pPr>
      <w:r w:rsidRPr="00524CC1">
        <w:rPr>
          <w:rFonts w:ascii="Calibri" w:hAnsi="Calibri" w:cs="Tahoma"/>
          <w:b/>
          <w:sz w:val="18"/>
          <w:szCs w:val="18"/>
        </w:rPr>
        <w:t>UWAGA:</w:t>
      </w:r>
    </w:p>
    <w:p w:rsidR="006C30FC" w:rsidRPr="00524CC1" w:rsidRDefault="006C30FC" w:rsidP="006C30FC">
      <w:pPr>
        <w:pStyle w:val="Tekstpodstawowy2"/>
        <w:ind w:right="-28"/>
        <w:jc w:val="both"/>
        <w:rPr>
          <w:rFonts w:ascii="Calibri" w:hAnsi="Calibri" w:cs="Tahoma"/>
          <w:sz w:val="18"/>
          <w:szCs w:val="18"/>
        </w:rPr>
      </w:pPr>
      <w:r w:rsidRPr="00524CC1">
        <w:rPr>
          <w:rFonts w:ascii="Calibri" w:hAnsi="Calibri" w:cs="Tahoma"/>
          <w:sz w:val="18"/>
          <w:szCs w:val="18"/>
        </w:rPr>
        <w:t xml:space="preserve">Zgodnie z art. 35 § 5 KPA do ww. terminów nie wlicza się terminów przewidzianych w przepisach prawa dla dokonania określonych czynności, okresów zawieszenia postępowania oraz okresów opóźnień spowodowanych z winy strony albo z przyczyn niezależnych od organu. </w:t>
      </w:r>
    </w:p>
    <w:p w:rsidR="00B22CAE" w:rsidRPr="007F5D89" w:rsidRDefault="00B22CAE">
      <w:pPr>
        <w:pStyle w:val="Nagwek7"/>
        <w:tabs>
          <w:tab w:val="clear" w:pos="720"/>
          <w:tab w:val="num" w:pos="-720"/>
        </w:tabs>
        <w:spacing w:before="120"/>
        <w:jc w:val="both"/>
        <w:rPr>
          <w:rStyle w:val="Pogrubienie"/>
          <w:rFonts w:ascii="Calibri" w:hAnsi="Calibri" w:cs="Tahoma"/>
          <w:sz w:val="18"/>
          <w:szCs w:val="18"/>
        </w:rPr>
      </w:pPr>
      <w:r w:rsidRPr="007F5D89">
        <w:rPr>
          <w:rStyle w:val="Pogrubienie"/>
          <w:rFonts w:ascii="Calibri" w:hAnsi="Calibri" w:cs="Tahoma"/>
          <w:sz w:val="18"/>
          <w:szCs w:val="18"/>
        </w:rPr>
        <w:t xml:space="preserve">Miejsce </w:t>
      </w:r>
      <w:r w:rsidR="00BE3B7E" w:rsidRPr="007F5D89">
        <w:rPr>
          <w:rStyle w:val="Pogrubienie"/>
          <w:rFonts w:ascii="Calibri" w:hAnsi="Calibri" w:cs="Tahoma"/>
          <w:sz w:val="18"/>
          <w:szCs w:val="18"/>
        </w:rPr>
        <w:t>z</w:t>
      </w:r>
      <w:r w:rsidRPr="007F5D89">
        <w:rPr>
          <w:rStyle w:val="Pogrubienie"/>
          <w:rFonts w:ascii="Calibri" w:hAnsi="Calibri" w:cs="Tahoma"/>
          <w:sz w:val="18"/>
          <w:szCs w:val="18"/>
        </w:rPr>
        <w:t xml:space="preserve">ałatwienia </w:t>
      </w:r>
      <w:r w:rsidR="00BE3B7E" w:rsidRPr="007F5D89">
        <w:rPr>
          <w:rStyle w:val="Pogrubienie"/>
          <w:rFonts w:ascii="Calibri" w:hAnsi="Calibri" w:cs="Tahoma"/>
          <w:sz w:val="18"/>
          <w:szCs w:val="18"/>
        </w:rPr>
        <w:t>s</w:t>
      </w:r>
      <w:r w:rsidRPr="007F5D89">
        <w:rPr>
          <w:rStyle w:val="Pogrubienie"/>
          <w:rFonts w:ascii="Calibri" w:hAnsi="Calibri" w:cs="Tahoma"/>
          <w:sz w:val="18"/>
          <w:szCs w:val="18"/>
        </w:rPr>
        <w:t>prawy</w:t>
      </w:r>
    </w:p>
    <w:p w:rsidR="00B22CAE" w:rsidRPr="007F5D89" w:rsidRDefault="006C30FC" w:rsidP="006978DD">
      <w:pPr>
        <w:jc w:val="both"/>
        <w:rPr>
          <w:rStyle w:val="Pogrubienie"/>
          <w:rFonts w:ascii="Calibri" w:hAnsi="Calibri" w:cs="Tahoma"/>
          <w:b w:val="0"/>
          <w:bCs w:val="0"/>
          <w:sz w:val="18"/>
          <w:szCs w:val="18"/>
        </w:rPr>
      </w:pPr>
      <w:r w:rsidRPr="006C30FC">
        <w:rPr>
          <w:rFonts w:ascii="Calibri" w:hAnsi="Calibri" w:cs="Tahoma"/>
          <w:sz w:val="18"/>
          <w:szCs w:val="18"/>
        </w:rPr>
        <w:t>Wydział Współpracy z Organizacjami Pozarządowymi – Referat Sosnowieckie Centrum Organizacji Pozarządowych, Sosnowiec 4</w:t>
      </w:r>
      <w:r w:rsidR="002F2D8E">
        <w:rPr>
          <w:rFonts w:ascii="Calibri" w:hAnsi="Calibri" w:cs="Tahoma"/>
          <w:sz w:val="18"/>
          <w:szCs w:val="18"/>
        </w:rPr>
        <w:t>1-200, Plac Kościuszki 5, p. 209</w:t>
      </w:r>
      <w:r w:rsidRPr="006C30FC">
        <w:rPr>
          <w:rFonts w:ascii="Calibri" w:hAnsi="Calibri" w:cs="Tahoma"/>
          <w:sz w:val="18"/>
          <w:szCs w:val="18"/>
        </w:rPr>
        <w:t>.</w:t>
      </w:r>
    </w:p>
    <w:p w:rsidR="00B22CAE" w:rsidRPr="007F5D89" w:rsidRDefault="00B22CAE">
      <w:pPr>
        <w:pStyle w:val="Nagwek7"/>
        <w:tabs>
          <w:tab w:val="clear" w:pos="720"/>
          <w:tab w:val="num" w:pos="-1080"/>
        </w:tabs>
        <w:spacing w:before="120"/>
        <w:ind w:left="357" w:hanging="357"/>
        <w:jc w:val="both"/>
        <w:rPr>
          <w:rStyle w:val="Pogrubienie"/>
          <w:rFonts w:ascii="Calibri" w:hAnsi="Calibri" w:cs="Tahoma"/>
          <w:sz w:val="18"/>
          <w:szCs w:val="18"/>
        </w:rPr>
      </w:pPr>
      <w:r w:rsidRPr="007F5D89">
        <w:rPr>
          <w:rStyle w:val="Pogrubienie"/>
          <w:rFonts w:ascii="Calibri" w:hAnsi="Calibri" w:cs="Tahoma"/>
          <w:sz w:val="18"/>
          <w:szCs w:val="18"/>
        </w:rPr>
        <w:lastRenderedPageBreak/>
        <w:t xml:space="preserve">Tryb </w:t>
      </w:r>
      <w:r w:rsidR="00BE3B7E" w:rsidRPr="007F5D89">
        <w:rPr>
          <w:rStyle w:val="Pogrubienie"/>
          <w:rFonts w:ascii="Calibri" w:hAnsi="Calibri" w:cs="Tahoma"/>
          <w:sz w:val="18"/>
          <w:szCs w:val="18"/>
        </w:rPr>
        <w:t>o</w:t>
      </w:r>
      <w:r w:rsidRPr="007F5D89">
        <w:rPr>
          <w:rStyle w:val="Pogrubienie"/>
          <w:rFonts w:ascii="Calibri" w:hAnsi="Calibri" w:cs="Tahoma"/>
          <w:sz w:val="18"/>
          <w:szCs w:val="18"/>
        </w:rPr>
        <w:t>dwoławczy</w:t>
      </w:r>
    </w:p>
    <w:p w:rsidR="00BE3B7E" w:rsidRPr="007F5D89" w:rsidRDefault="00524CC1" w:rsidP="006978DD">
      <w:pPr>
        <w:pStyle w:val="Tekstpodstawowy2"/>
        <w:ind w:right="-28"/>
        <w:jc w:val="both"/>
        <w:rPr>
          <w:rFonts w:ascii="Calibri" w:hAnsi="Calibri" w:cs="Tahoma"/>
          <w:sz w:val="18"/>
          <w:szCs w:val="18"/>
        </w:rPr>
      </w:pPr>
      <w:r>
        <w:rPr>
          <w:rFonts w:ascii="Calibri" w:hAnsi="Calibri" w:cs="Tahoma"/>
        </w:rPr>
        <w:t>Brak.</w:t>
      </w:r>
    </w:p>
    <w:p w:rsidR="00B22CAE" w:rsidRPr="007F5D89" w:rsidRDefault="00B22CAE">
      <w:pPr>
        <w:pStyle w:val="Nagwek7"/>
        <w:tabs>
          <w:tab w:val="clear" w:pos="720"/>
          <w:tab w:val="num" w:pos="-1260"/>
        </w:tabs>
        <w:spacing w:before="120"/>
        <w:ind w:left="357" w:hanging="357"/>
        <w:jc w:val="both"/>
        <w:rPr>
          <w:rFonts w:ascii="Calibri" w:hAnsi="Calibri" w:cs="Tahoma"/>
          <w:b/>
          <w:bCs/>
          <w:sz w:val="18"/>
          <w:szCs w:val="18"/>
        </w:rPr>
      </w:pPr>
      <w:r w:rsidRPr="007F5D89">
        <w:rPr>
          <w:rFonts w:ascii="Calibri" w:hAnsi="Calibri" w:cs="Tahoma"/>
          <w:b/>
          <w:bCs/>
          <w:sz w:val="18"/>
          <w:szCs w:val="18"/>
        </w:rPr>
        <w:t xml:space="preserve">Informacje </w:t>
      </w:r>
      <w:r w:rsidR="00BE3B7E" w:rsidRPr="007F5D89">
        <w:rPr>
          <w:rFonts w:ascii="Calibri" w:hAnsi="Calibri" w:cs="Tahoma"/>
          <w:b/>
          <w:bCs/>
          <w:sz w:val="18"/>
          <w:szCs w:val="18"/>
        </w:rPr>
        <w:t>d</w:t>
      </w:r>
      <w:r w:rsidRPr="007F5D89">
        <w:rPr>
          <w:rFonts w:ascii="Calibri" w:hAnsi="Calibri" w:cs="Tahoma"/>
          <w:b/>
          <w:bCs/>
          <w:sz w:val="18"/>
          <w:szCs w:val="18"/>
        </w:rPr>
        <w:t>odatkowe</w:t>
      </w:r>
    </w:p>
    <w:p w:rsidR="002E2166" w:rsidRPr="007F5D89" w:rsidRDefault="006C30FC" w:rsidP="000E0C7E">
      <w:pPr>
        <w:jc w:val="both"/>
        <w:rPr>
          <w:rFonts w:ascii="Calibri" w:hAnsi="Calibri" w:cs="Tahoma"/>
          <w:sz w:val="18"/>
          <w:szCs w:val="18"/>
        </w:rPr>
      </w:pPr>
      <w:r>
        <w:rPr>
          <w:rFonts w:ascii="Calibri" w:hAnsi="Calibri" w:cs="Tahoma"/>
          <w:sz w:val="18"/>
          <w:szCs w:val="18"/>
        </w:rPr>
        <w:t>Brak.</w:t>
      </w:r>
    </w:p>
    <w:p w:rsidR="007F5D89" w:rsidRPr="007835B5" w:rsidRDefault="007F5D89" w:rsidP="007F5D89">
      <w:pPr>
        <w:jc w:val="both"/>
        <w:rPr>
          <w:rFonts w:ascii="Tahoma" w:hAnsi="Tahoma" w:cs="Tahoma"/>
          <w:sz w:val="16"/>
          <w:szCs w:val="16"/>
        </w:rPr>
      </w:pPr>
    </w:p>
    <w:sectPr w:rsidR="007F5D89" w:rsidRPr="007835B5" w:rsidSect="00524CC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8420" w:h="11907" w:code="9"/>
      <w:pgMar w:top="567" w:right="624" w:bottom="567" w:left="709" w:header="510" w:footer="510" w:gutter="0"/>
      <w:cols w:space="709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1AA5" w:rsidRDefault="00BE1AA5">
      <w:r>
        <w:separator/>
      </w:r>
    </w:p>
  </w:endnote>
  <w:endnote w:type="continuationSeparator" w:id="0">
    <w:p w:rsidR="00BE1AA5" w:rsidRDefault="00BE1A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6813" w:rsidRDefault="00EF6813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6813" w:rsidRDefault="00EF6813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134"/>
      <w:gridCol w:w="4820"/>
      <w:gridCol w:w="1246"/>
    </w:tblGrid>
    <w:tr w:rsidR="00B22CAE" w:rsidRPr="006978DD">
      <w:trPr>
        <w:cantSplit/>
        <w:trHeight w:val="501"/>
      </w:trPr>
      <w:tc>
        <w:tcPr>
          <w:tcW w:w="1134" w:type="dxa"/>
          <w:vMerge w:val="restart"/>
          <w:vAlign w:val="center"/>
        </w:tcPr>
        <w:p w:rsidR="00B22CAE" w:rsidRPr="006978DD" w:rsidRDefault="00B22CAE">
          <w:pPr>
            <w:jc w:val="center"/>
            <w:rPr>
              <w:rFonts w:ascii="Calibri" w:hAnsi="Calibri" w:cs="Tahoma"/>
              <w:sz w:val="16"/>
              <w:szCs w:val="16"/>
            </w:rPr>
          </w:pPr>
          <w:r w:rsidRPr="006978DD">
            <w:rPr>
              <w:rStyle w:val="Pogrubienie"/>
              <w:rFonts w:ascii="Calibri" w:hAnsi="Calibri" w:cs="Tahoma"/>
              <w:sz w:val="72"/>
              <w:szCs w:val="72"/>
            </w:rPr>
            <w:sym w:font="Webdings" w:char="F069"/>
          </w:r>
        </w:p>
      </w:tc>
      <w:tc>
        <w:tcPr>
          <w:tcW w:w="6066" w:type="dxa"/>
          <w:gridSpan w:val="2"/>
          <w:vAlign w:val="center"/>
        </w:tcPr>
        <w:p w:rsidR="00B22CAE" w:rsidRPr="006978DD" w:rsidRDefault="00B22CAE">
          <w:pPr>
            <w:pStyle w:val="Nagwek1"/>
            <w:rPr>
              <w:rFonts w:ascii="Calibri" w:hAnsi="Calibri" w:cs="Tahoma"/>
              <w:sz w:val="20"/>
              <w:szCs w:val="20"/>
            </w:rPr>
          </w:pPr>
          <w:r w:rsidRPr="006978DD">
            <w:rPr>
              <w:rStyle w:val="Pogrubienie"/>
              <w:rFonts w:ascii="Calibri" w:hAnsi="Calibri" w:cs="Tahoma"/>
              <w:b/>
              <w:bCs/>
              <w:sz w:val="20"/>
              <w:szCs w:val="20"/>
            </w:rPr>
            <w:t>KARTA INFORMACYJNA</w:t>
          </w:r>
        </w:p>
      </w:tc>
    </w:tr>
    <w:tr w:rsidR="00B22CAE" w:rsidRPr="006978DD">
      <w:trPr>
        <w:cantSplit/>
        <w:trHeight w:val="552"/>
      </w:trPr>
      <w:tc>
        <w:tcPr>
          <w:tcW w:w="1134" w:type="dxa"/>
          <w:vMerge/>
          <w:vAlign w:val="center"/>
        </w:tcPr>
        <w:p w:rsidR="00B22CAE" w:rsidRPr="006978DD" w:rsidRDefault="00B22CAE">
          <w:pPr>
            <w:jc w:val="center"/>
            <w:rPr>
              <w:rFonts w:ascii="Calibri" w:hAnsi="Calibri" w:cs="Tahoma"/>
              <w:sz w:val="16"/>
              <w:szCs w:val="16"/>
            </w:rPr>
          </w:pPr>
        </w:p>
      </w:tc>
      <w:tc>
        <w:tcPr>
          <w:tcW w:w="4820" w:type="dxa"/>
          <w:vAlign w:val="center"/>
        </w:tcPr>
        <w:p w:rsidR="00B22CAE" w:rsidRPr="00503062" w:rsidRDefault="0028049F" w:rsidP="00503062">
          <w:pPr>
            <w:jc w:val="center"/>
            <w:rPr>
              <w:rFonts w:ascii="Calibri" w:hAnsi="Calibri" w:cs="Tahoma"/>
              <w:b/>
              <w:bCs/>
              <w:sz w:val="18"/>
              <w:szCs w:val="18"/>
            </w:rPr>
          </w:pPr>
          <w:r>
            <w:rPr>
              <w:rFonts w:ascii="Calibri" w:hAnsi="Calibri" w:cs="Tahoma"/>
              <w:b/>
              <w:bCs/>
              <w:sz w:val="18"/>
              <w:szCs w:val="18"/>
            </w:rPr>
            <w:t>WYKREŚ</w:t>
          </w:r>
          <w:r w:rsidR="00524CC1" w:rsidRPr="00524CC1">
            <w:rPr>
              <w:rFonts w:ascii="Calibri" w:hAnsi="Calibri" w:cs="Tahoma"/>
              <w:b/>
              <w:bCs/>
              <w:sz w:val="18"/>
              <w:szCs w:val="18"/>
            </w:rPr>
            <w:t>LENIE Z EWIDENCJI STOWARZYSZEŃ ZWYKŁYCH</w:t>
          </w:r>
        </w:p>
      </w:tc>
      <w:tc>
        <w:tcPr>
          <w:tcW w:w="1246" w:type="dxa"/>
          <w:vAlign w:val="center"/>
        </w:tcPr>
        <w:p w:rsidR="00B22CAE" w:rsidRPr="006978DD" w:rsidRDefault="002C77D7" w:rsidP="00524CC1">
          <w:pPr>
            <w:jc w:val="center"/>
            <w:rPr>
              <w:rFonts w:ascii="Calibri" w:hAnsi="Calibri" w:cs="Tahoma"/>
              <w:sz w:val="18"/>
              <w:szCs w:val="18"/>
            </w:rPr>
          </w:pPr>
          <w:r>
            <w:rPr>
              <w:rFonts w:ascii="Calibri" w:hAnsi="Calibri" w:cs="Tahoma"/>
              <w:b/>
              <w:bCs/>
              <w:sz w:val="18"/>
              <w:szCs w:val="18"/>
            </w:rPr>
            <w:t xml:space="preserve">WWO </w:t>
          </w:r>
          <w:r w:rsidR="006C30FC">
            <w:rPr>
              <w:rFonts w:ascii="Calibri" w:hAnsi="Calibri" w:cs="Tahoma"/>
              <w:b/>
              <w:bCs/>
              <w:sz w:val="18"/>
              <w:szCs w:val="18"/>
            </w:rPr>
            <w:t>0</w:t>
          </w:r>
          <w:r w:rsidR="00524CC1">
            <w:rPr>
              <w:rFonts w:ascii="Calibri" w:hAnsi="Calibri" w:cs="Tahoma"/>
              <w:b/>
              <w:bCs/>
              <w:sz w:val="18"/>
              <w:szCs w:val="18"/>
            </w:rPr>
            <w:t>8</w:t>
          </w:r>
          <w:r w:rsidR="006978DD" w:rsidRPr="006978DD">
            <w:rPr>
              <w:rFonts w:ascii="Calibri" w:hAnsi="Calibri" w:cs="Tahoma"/>
              <w:b/>
              <w:bCs/>
              <w:sz w:val="18"/>
              <w:szCs w:val="18"/>
            </w:rPr>
            <w:t>/</w:t>
          </w:r>
          <w:r w:rsidR="00503062">
            <w:rPr>
              <w:rFonts w:ascii="Calibri" w:hAnsi="Calibri" w:cs="Tahoma"/>
              <w:b/>
              <w:bCs/>
              <w:sz w:val="18"/>
              <w:szCs w:val="18"/>
            </w:rPr>
            <w:t>0</w:t>
          </w:r>
          <w:r w:rsidR="00524CC1">
            <w:rPr>
              <w:rFonts w:ascii="Calibri" w:hAnsi="Calibri" w:cs="Tahoma"/>
              <w:b/>
              <w:bCs/>
              <w:sz w:val="18"/>
              <w:szCs w:val="18"/>
            </w:rPr>
            <w:t>8</w:t>
          </w:r>
        </w:p>
      </w:tc>
    </w:tr>
  </w:tbl>
  <w:p w:rsidR="00B22CAE" w:rsidRPr="006978DD" w:rsidRDefault="00B22CAE">
    <w:pPr>
      <w:pStyle w:val="Stopka"/>
      <w:ind w:left="142" w:hanging="142"/>
      <w:rPr>
        <w:rFonts w:ascii="Calibri" w:hAnsi="Calibri" w:cs="Tahoma"/>
        <w:sz w:val="16"/>
        <w:szCs w:val="16"/>
      </w:rPr>
    </w:pPr>
    <w:r w:rsidRPr="006978DD">
      <w:rPr>
        <w:rFonts w:ascii="Calibri" w:hAnsi="Calibri" w:cs="Tahoma"/>
        <w:sz w:val="16"/>
        <w:szCs w:val="16"/>
      </w:rPr>
      <w:t>Data aktualizacji:</w:t>
    </w:r>
    <w:r w:rsidR="007E1F51" w:rsidRPr="006978DD">
      <w:rPr>
        <w:rFonts w:ascii="Calibri" w:hAnsi="Calibri" w:cs="Tahoma"/>
        <w:sz w:val="16"/>
        <w:szCs w:val="16"/>
      </w:rPr>
      <w:t xml:space="preserve"> </w:t>
    </w:r>
    <w:r w:rsidR="00EF6813">
      <w:rPr>
        <w:rFonts w:ascii="Calibri" w:hAnsi="Calibri" w:cs="Tahoma"/>
        <w:sz w:val="16"/>
        <w:szCs w:val="16"/>
      </w:rPr>
      <w:t>10</w:t>
    </w:r>
    <w:r w:rsidR="00646831">
      <w:rPr>
        <w:rFonts w:ascii="Calibri" w:hAnsi="Calibri" w:cs="Tahoma"/>
        <w:sz w:val="16"/>
        <w:szCs w:val="16"/>
      </w:rPr>
      <w:t xml:space="preserve"> stycznia </w:t>
    </w:r>
    <w:r w:rsidR="00646831">
      <w:rPr>
        <w:rFonts w:ascii="Calibri" w:hAnsi="Calibri" w:cs="Tahoma"/>
        <w:sz w:val="16"/>
        <w:szCs w:val="16"/>
      </w:rPr>
      <w:t>202</w:t>
    </w:r>
    <w:r w:rsidR="00EF6813">
      <w:rPr>
        <w:rFonts w:ascii="Calibri" w:hAnsi="Calibri" w:cs="Tahoma"/>
        <w:sz w:val="16"/>
        <w:szCs w:val="16"/>
      </w:rPr>
      <w:t>2</w:t>
    </w:r>
    <w:r w:rsidR="00646831">
      <w:rPr>
        <w:rFonts w:ascii="Calibri" w:hAnsi="Calibri" w:cs="Tahoma"/>
        <w:sz w:val="16"/>
        <w:szCs w:val="16"/>
      </w:rPr>
      <w:t xml:space="preserve"> </w:t>
    </w:r>
    <w:r w:rsidR="007E1F51" w:rsidRPr="006978DD">
      <w:rPr>
        <w:rFonts w:ascii="Calibri" w:hAnsi="Calibri" w:cs="Tahoma"/>
        <w:sz w:val="16"/>
        <w:szCs w:val="16"/>
      </w:rPr>
      <w:t>r.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1AA5" w:rsidRDefault="00BE1AA5">
      <w:r>
        <w:separator/>
      </w:r>
    </w:p>
  </w:footnote>
  <w:footnote w:type="continuationSeparator" w:id="0">
    <w:p w:rsidR="00BE1AA5" w:rsidRDefault="00BE1A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6813" w:rsidRDefault="00EF6813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6813" w:rsidRDefault="00EF6813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7200"/>
    </w:tblGrid>
    <w:tr w:rsidR="00B22CAE">
      <w:trPr>
        <w:trHeight w:val="1260"/>
      </w:trPr>
      <w:tc>
        <w:tcPr>
          <w:tcW w:w="7200" w:type="dxa"/>
          <w:vAlign w:val="center"/>
        </w:tcPr>
        <w:p w:rsidR="002C77D7" w:rsidRPr="002C77D7" w:rsidRDefault="00B22CAE" w:rsidP="002C77D7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>
            <w:rPr>
              <w:rFonts w:ascii="Tahoma" w:hAnsi="Tahoma" w:cs="Tahoma"/>
              <w:sz w:val="21"/>
              <w:szCs w:val="21"/>
            </w:rPr>
            <w:t>U</w:t>
          </w:r>
          <w:r w:rsidR="002C77D7" w:rsidRPr="002C77D7">
            <w:rPr>
              <w:rFonts w:ascii="Tahoma" w:hAnsi="Tahoma" w:cs="Tahoma"/>
              <w:sz w:val="21"/>
              <w:szCs w:val="21"/>
            </w:rPr>
            <w:t>RZĄD MIEJSKI W SOSNOWCU</w:t>
          </w:r>
        </w:p>
        <w:p w:rsidR="00524CC1" w:rsidRPr="00524CC1" w:rsidRDefault="002C77D7" w:rsidP="00524CC1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2C77D7">
            <w:rPr>
              <w:rFonts w:ascii="Tahoma" w:hAnsi="Tahoma" w:cs="Tahoma"/>
              <w:sz w:val="21"/>
              <w:szCs w:val="21"/>
            </w:rPr>
            <w:t>W</w:t>
          </w:r>
          <w:r w:rsidR="00524CC1" w:rsidRPr="00524CC1">
            <w:rPr>
              <w:rFonts w:ascii="Tahoma" w:hAnsi="Tahoma" w:cs="Tahoma"/>
              <w:sz w:val="21"/>
              <w:szCs w:val="21"/>
            </w:rPr>
            <w:t>YDZIAŁ WSPÓŁPRACY Z ORGANIZACJAMI POZARZĄDOWYMI</w:t>
          </w:r>
        </w:p>
        <w:p w:rsidR="00524CC1" w:rsidRPr="00524CC1" w:rsidRDefault="00524CC1" w:rsidP="00524CC1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524CC1">
            <w:rPr>
              <w:rFonts w:ascii="Tahoma" w:hAnsi="Tahoma" w:cs="Tahoma"/>
              <w:sz w:val="21"/>
              <w:szCs w:val="21"/>
            </w:rPr>
            <w:t xml:space="preserve">REFERAT SOSNOWIECKIE </w:t>
          </w:r>
        </w:p>
        <w:p w:rsidR="00524CC1" w:rsidRPr="00524CC1" w:rsidRDefault="00524CC1" w:rsidP="00524CC1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524CC1">
            <w:rPr>
              <w:rFonts w:ascii="Tahoma" w:hAnsi="Tahoma" w:cs="Tahoma"/>
              <w:sz w:val="21"/>
              <w:szCs w:val="21"/>
            </w:rPr>
            <w:t>CENTRUM ORGANIZACJI POZARZĄDOWYCH</w:t>
          </w:r>
        </w:p>
        <w:p w:rsidR="00524CC1" w:rsidRPr="00524CC1" w:rsidRDefault="00524CC1" w:rsidP="00524CC1">
          <w:pPr>
            <w:pStyle w:val="Nagwek"/>
            <w:tabs>
              <w:tab w:val="center" w:pos="4041"/>
            </w:tabs>
            <w:ind w:left="868"/>
            <w:jc w:val="center"/>
            <w:rPr>
              <w:rFonts w:ascii="Tahoma" w:hAnsi="Tahoma" w:cs="Tahoma"/>
              <w:sz w:val="21"/>
              <w:szCs w:val="21"/>
            </w:rPr>
          </w:pPr>
          <w:r w:rsidRPr="00524CC1">
            <w:rPr>
              <w:rFonts w:ascii="Tahoma" w:hAnsi="Tahoma" w:cs="Tahoma"/>
              <w:sz w:val="21"/>
              <w:szCs w:val="21"/>
            </w:rPr>
            <w:t>Plac Kościuszki 5, 41-200 Sosnowiec</w:t>
          </w:r>
        </w:p>
        <w:p w:rsidR="00B22CAE" w:rsidRDefault="00524CC1" w:rsidP="00524CC1">
          <w:pPr>
            <w:ind w:left="868"/>
            <w:jc w:val="center"/>
            <w:rPr>
              <w:sz w:val="16"/>
              <w:szCs w:val="16"/>
            </w:rPr>
          </w:pPr>
          <w:r w:rsidRPr="00524CC1">
            <w:rPr>
              <w:rFonts w:ascii="Tahoma" w:hAnsi="Tahoma" w:cs="Tahoma"/>
              <w:sz w:val="21"/>
              <w:szCs w:val="21"/>
            </w:rPr>
            <w:t>tel.(32) 263-32-22, (32) 263-32-76</w:t>
          </w:r>
        </w:p>
      </w:tc>
    </w:tr>
  </w:tbl>
  <w:p w:rsidR="00B22CAE" w:rsidRDefault="00B22CAE">
    <w:pPr>
      <w:pStyle w:val="Nagwek"/>
      <w:tabs>
        <w:tab w:val="left" w:pos="285"/>
      </w:tabs>
      <w:rPr>
        <w:sz w:val="12"/>
        <w:szCs w:val="12"/>
      </w:rPr>
    </w:pPr>
    <w:r>
      <w:rPr>
        <w:sz w:val="12"/>
        <w:szCs w:val="12"/>
      </w:rP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7027FE"/>
    <w:multiLevelType w:val="hybridMultilevel"/>
    <w:tmpl w:val="E32488A8"/>
    <w:lvl w:ilvl="0" w:tplc="A4FCDAD6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18"/>
        <w:szCs w:val="18"/>
      </w:rPr>
    </w:lvl>
    <w:lvl w:ilvl="1" w:tplc="9AD66864">
      <w:start w:val="1"/>
      <w:numFmt w:val="lowerLetter"/>
      <w:lvlText w:val="%2."/>
      <w:lvlJc w:val="left"/>
      <w:pPr>
        <w:ind w:left="1440" w:hanging="360"/>
      </w:pPr>
      <w:rPr>
        <w:rFonts w:ascii="Calibri" w:hAnsi="Calibri" w:cs="Tahoma" w:hint="default"/>
        <w:sz w:val="22"/>
        <w:szCs w:val="22"/>
      </w:rPr>
    </w:lvl>
    <w:lvl w:ilvl="2" w:tplc="8A14AF52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DF63981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hint="default"/>
      </w:rPr>
    </w:lvl>
  </w:abstractNum>
  <w:abstractNum w:abstractNumId="2">
    <w:nsid w:val="1259264A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hint="default"/>
      </w:rPr>
    </w:lvl>
  </w:abstractNum>
  <w:abstractNum w:abstractNumId="3">
    <w:nsid w:val="146653CD"/>
    <w:multiLevelType w:val="singleLevel"/>
    <w:tmpl w:val="1FA08B1C"/>
    <w:lvl w:ilvl="0">
      <w:start w:val="1"/>
      <w:numFmt w:val="bullet"/>
      <w:lvlText w:val="•"/>
      <w:lvlJc w:val="left"/>
      <w:pPr>
        <w:tabs>
          <w:tab w:val="num" w:pos="1065"/>
        </w:tabs>
        <w:ind w:left="1065" w:hanging="360"/>
      </w:pPr>
      <w:rPr>
        <w:rFonts w:ascii="Times New Roman" w:hAnsi="Times New Roman" w:hint="default"/>
      </w:rPr>
    </w:lvl>
  </w:abstractNum>
  <w:abstractNum w:abstractNumId="4">
    <w:nsid w:val="165F74F3"/>
    <w:multiLevelType w:val="hybridMultilevel"/>
    <w:tmpl w:val="D9529E9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8EB13D4"/>
    <w:multiLevelType w:val="hybridMultilevel"/>
    <w:tmpl w:val="0984928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1A1510B"/>
    <w:multiLevelType w:val="singleLevel"/>
    <w:tmpl w:val="D8828626"/>
    <w:lvl w:ilvl="0">
      <w:start w:val="4"/>
      <w:numFmt w:val="upperRoman"/>
      <w:pStyle w:val="Nagwek7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</w:abstractNum>
  <w:abstractNum w:abstractNumId="7">
    <w:nsid w:val="3E8C4014"/>
    <w:multiLevelType w:val="hybridMultilevel"/>
    <w:tmpl w:val="D2E2BAC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440E05EB"/>
    <w:multiLevelType w:val="hybridMultilevel"/>
    <w:tmpl w:val="B44414F2"/>
    <w:lvl w:ilvl="0" w:tplc="FE6E6BD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48F81BF2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hint="default"/>
      </w:rPr>
    </w:lvl>
  </w:abstractNum>
  <w:abstractNum w:abstractNumId="10">
    <w:nsid w:val="503C60EC"/>
    <w:multiLevelType w:val="hybridMultilevel"/>
    <w:tmpl w:val="22B2848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65E55B27"/>
    <w:multiLevelType w:val="singleLevel"/>
    <w:tmpl w:val="44F84294"/>
    <w:lvl w:ilvl="0">
      <w:start w:val="1"/>
      <w:numFmt w:val="upperRoman"/>
      <w:lvlText w:val="%1."/>
      <w:lvlJc w:val="left"/>
      <w:pPr>
        <w:tabs>
          <w:tab w:val="num" w:pos="720"/>
        </w:tabs>
        <w:ind w:left="360" w:hanging="360"/>
      </w:pPr>
      <w:rPr>
        <w:rFonts w:cs="Times New Roman"/>
      </w:rPr>
    </w:lvl>
  </w:abstractNum>
  <w:abstractNum w:abstractNumId="12">
    <w:nsid w:val="68780C39"/>
    <w:multiLevelType w:val="singleLevel"/>
    <w:tmpl w:val="169259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3">
    <w:nsid w:val="68AC5C7E"/>
    <w:multiLevelType w:val="singleLevel"/>
    <w:tmpl w:val="F3164026"/>
    <w:lvl w:ilvl="0">
      <w:start w:val="1"/>
      <w:numFmt w:val="lowerLetter"/>
      <w:pStyle w:val="Nagwek3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cs="Verdana" w:hint="default"/>
        <w:b w:val="0"/>
        <w:bCs w:val="0"/>
        <w:i w:val="0"/>
        <w:iCs w:val="0"/>
        <w:sz w:val="16"/>
        <w:szCs w:val="16"/>
      </w:rPr>
    </w:lvl>
  </w:abstractNum>
  <w:abstractNum w:abstractNumId="14">
    <w:nsid w:val="69D6133E"/>
    <w:multiLevelType w:val="hybridMultilevel"/>
    <w:tmpl w:val="2774EF28"/>
    <w:lvl w:ilvl="0" w:tplc="A4FCDAD6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18"/>
        <w:szCs w:val="18"/>
      </w:rPr>
    </w:lvl>
    <w:lvl w:ilvl="1" w:tplc="9AD66864">
      <w:start w:val="1"/>
      <w:numFmt w:val="lowerLetter"/>
      <w:lvlText w:val="%2."/>
      <w:lvlJc w:val="left"/>
      <w:pPr>
        <w:ind w:left="1440" w:hanging="360"/>
      </w:pPr>
      <w:rPr>
        <w:rFonts w:ascii="Calibri" w:hAnsi="Calibri" w:cs="Tahoma" w:hint="default"/>
        <w:sz w:val="22"/>
        <w:szCs w:val="22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6CBD69C6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hint="default"/>
      </w:rPr>
    </w:lvl>
  </w:abstractNum>
  <w:abstractNum w:abstractNumId="16">
    <w:nsid w:val="72155B23"/>
    <w:multiLevelType w:val="hybridMultilevel"/>
    <w:tmpl w:val="08A023E0"/>
    <w:lvl w:ilvl="0" w:tplc="A4FCDAD6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sz w:val="18"/>
        <w:szCs w:val="18"/>
      </w:rPr>
    </w:lvl>
    <w:lvl w:ilvl="1" w:tplc="9AD66864">
      <w:start w:val="1"/>
      <w:numFmt w:val="lowerLetter"/>
      <w:lvlText w:val="%2."/>
      <w:lvlJc w:val="left"/>
      <w:pPr>
        <w:ind w:left="1440" w:hanging="360"/>
      </w:pPr>
      <w:rPr>
        <w:rFonts w:ascii="Calibri" w:hAnsi="Calibri" w:cs="Tahoma" w:hint="default"/>
        <w:sz w:val="22"/>
        <w:szCs w:val="22"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741C35E0"/>
    <w:multiLevelType w:val="hybridMultilevel"/>
    <w:tmpl w:val="F01E747E"/>
    <w:lvl w:ilvl="0" w:tplc="31F873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61551DD"/>
    <w:multiLevelType w:val="hybridMultilevel"/>
    <w:tmpl w:val="E22AE5E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3"/>
  </w:num>
  <w:num w:numId="2">
    <w:abstractNumId w:val="6"/>
  </w:num>
  <w:num w:numId="3">
    <w:abstractNumId w:val="11"/>
  </w:num>
  <w:num w:numId="4">
    <w:abstractNumId w:val="12"/>
  </w:num>
  <w:num w:numId="5">
    <w:abstractNumId w:val="1"/>
  </w:num>
  <w:num w:numId="6">
    <w:abstractNumId w:val="2"/>
  </w:num>
  <w:num w:numId="7">
    <w:abstractNumId w:val="9"/>
  </w:num>
  <w:num w:numId="8">
    <w:abstractNumId w:val="3"/>
  </w:num>
  <w:num w:numId="9">
    <w:abstractNumId w:val="15"/>
  </w:num>
  <w:num w:numId="10">
    <w:abstractNumId w:val="8"/>
  </w:num>
  <w:num w:numId="11">
    <w:abstractNumId w:val="5"/>
  </w:num>
  <w:num w:numId="12">
    <w:abstractNumId w:val="10"/>
  </w:num>
  <w:num w:numId="13">
    <w:abstractNumId w:val="7"/>
  </w:num>
  <w:num w:numId="14">
    <w:abstractNumId w:val="4"/>
  </w:num>
  <w:num w:numId="15">
    <w:abstractNumId w:val="18"/>
  </w:num>
  <w:num w:numId="16">
    <w:abstractNumId w:val="14"/>
  </w:num>
  <w:num w:numId="17">
    <w:abstractNumId w:val="16"/>
  </w:num>
  <w:num w:numId="18">
    <w:abstractNumId w:val="0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5B1DA5"/>
    <w:rsid w:val="000A5694"/>
    <w:rsid w:val="000C18F0"/>
    <w:rsid w:val="000D2893"/>
    <w:rsid w:val="000E0C7E"/>
    <w:rsid w:val="001864AE"/>
    <w:rsid w:val="001D24FA"/>
    <w:rsid w:val="002005D2"/>
    <w:rsid w:val="0028049F"/>
    <w:rsid w:val="002C77D7"/>
    <w:rsid w:val="002E2166"/>
    <w:rsid w:val="002F2D8E"/>
    <w:rsid w:val="002F73B0"/>
    <w:rsid w:val="003268EF"/>
    <w:rsid w:val="00343FE8"/>
    <w:rsid w:val="003475B9"/>
    <w:rsid w:val="00392B72"/>
    <w:rsid w:val="0041170F"/>
    <w:rsid w:val="004168C4"/>
    <w:rsid w:val="004A3DC2"/>
    <w:rsid w:val="00501BB2"/>
    <w:rsid w:val="00503062"/>
    <w:rsid w:val="0052218A"/>
    <w:rsid w:val="00524CC1"/>
    <w:rsid w:val="005476D5"/>
    <w:rsid w:val="005B1DA5"/>
    <w:rsid w:val="00646831"/>
    <w:rsid w:val="00660FEC"/>
    <w:rsid w:val="006758E3"/>
    <w:rsid w:val="006978DD"/>
    <w:rsid w:val="006C30FC"/>
    <w:rsid w:val="006C63EF"/>
    <w:rsid w:val="00751FB5"/>
    <w:rsid w:val="00770D3C"/>
    <w:rsid w:val="007835B5"/>
    <w:rsid w:val="00784793"/>
    <w:rsid w:val="007A40EE"/>
    <w:rsid w:val="007B18E7"/>
    <w:rsid w:val="007E1F51"/>
    <w:rsid w:val="007F5D89"/>
    <w:rsid w:val="00884F9A"/>
    <w:rsid w:val="00907005"/>
    <w:rsid w:val="00927A1B"/>
    <w:rsid w:val="00A80AE2"/>
    <w:rsid w:val="00A91171"/>
    <w:rsid w:val="00AC1720"/>
    <w:rsid w:val="00B00ED0"/>
    <w:rsid w:val="00B22CAE"/>
    <w:rsid w:val="00BA2445"/>
    <w:rsid w:val="00BE1AA5"/>
    <w:rsid w:val="00BE3B7E"/>
    <w:rsid w:val="00C77C72"/>
    <w:rsid w:val="00C86F42"/>
    <w:rsid w:val="00CB4289"/>
    <w:rsid w:val="00CC1933"/>
    <w:rsid w:val="00DB70F7"/>
    <w:rsid w:val="00EC6877"/>
    <w:rsid w:val="00ED77F6"/>
    <w:rsid w:val="00EF6813"/>
    <w:rsid w:val="00F144B1"/>
    <w:rsid w:val="00F3362C"/>
    <w:rsid w:val="00F527A1"/>
    <w:rsid w:val="00F75E83"/>
    <w:rsid w:val="00FB1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A40EE"/>
    <w:pPr>
      <w:autoSpaceDE w:val="0"/>
      <w:autoSpaceDN w:val="0"/>
    </w:pPr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7A40EE"/>
    <w:pPr>
      <w:keepNext/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7A40EE"/>
    <w:pPr>
      <w:keepNext/>
      <w:ind w:firstLine="284"/>
      <w:outlineLvl w:val="1"/>
    </w:pPr>
    <w:rPr>
      <w:rFonts w:ascii="Verdana" w:hAnsi="Verdana" w:cs="Verdana"/>
      <w:sz w:val="20"/>
      <w:szCs w:val="20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7A40EE"/>
    <w:pPr>
      <w:keepNext/>
      <w:numPr>
        <w:numId w:val="1"/>
      </w:numPr>
      <w:tabs>
        <w:tab w:val="num" w:pos="709"/>
      </w:tabs>
      <w:ind w:left="709" w:hanging="425"/>
      <w:outlineLvl w:val="2"/>
    </w:pPr>
    <w:rPr>
      <w:rFonts w:ascii="Verdana" w:hAnsi="Verdana" w:cs="Verdana"/>
      <w:b/>
      <w:bCs/>
      <w:sz w:val="20"/>
      <w:szCs w:val="20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7A40EE"/>
    <w:pPr>
      <w:keepNext/>
      <w:tabs>
        <w:tab w:val="num" w:pos="360"/>
        <w:tab w:val="num" w:pos="709"/>
      </w:tabs>
      <w:ind w:left="709" w:hanging="425"/>
      <w:outlineLvl w:val="3"/>
    </w:pPr>
    <w:rPr>
      <w:rFonts w:ascii="Verdana" w:hAnsi="Verdana" w:cs="Verdana"/>
      <w:sz w:val="16"/>
      <w:szCs w:val="16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7A40EE"/>
    <w:pPr>
      <w:keepNext/>
      <w:tabs>
        <w:tab w:val="num" w:pos="284"/>
        <w:tab w:val="num" w:pos="360"/>
      </w:tabs>
      <w:ind w:left="360" w:hanging="360"/>
      <w:outlineLvl w:val="4"/>
    </w:pPr>
    <w:rPr>
      <w:rFonts w:ascii="Verdana" w:hAnsi="Verdana" w:cs="Verdana"/>
      <w:sz w:val="16"/>
      <w:szCs w:val="16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7A40EE"/>
    <w:pPr>
      <w:keepNext/>
      <w:tabs>
        <w:tab w:val="num" w:pos="360"/>
        <w:tab w:val="num" w:pos="426"/>
      </w:tabs>
      <w:ind w:left="360" w:hanging="360"/>
      <w:outlineLvl w:val="5"/>
    </w:pPr>
    <w:rPr>
      <w:rFonts w:ascii="Verdana" w:hAnsi="Verdana" w:cs="Verdana"/>
      <w:sz w:val="16"/>
      <w:szCs w:val="16"/>
    </w:rPr>
  </w:style>
  <w:style w:type="paragraph" w:styleId="Nagwek7">
    <w:name w:val="heading 7"/>
    <w:basedOn w:val="Normalny"/>
    <w:next w:val="Normalny"/>
    <w:link w:val="Nagwek7Znak"/>
    <w:uiPriority w:val="99"/>
    <w:qFormat/>
    <w:rsid w:val="007A40EE"/>
    <w:pPr>
      <w:keepNext/>
      <w:numPr>
        <w:numId w:val="2"/>
      </w:numPr>
      <w:outlineLvl w:val="6"/>
    </w:pPr>
    <w:rPr>
      <w:rFonts w:ascii="Verdana" w:hAnsi="Verdana" w:cs="Verdana"/>
      <w:sz w:val="16"/>
      <w:szCs w:val="16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7A40EE"/>
    <w:pPr>
      <w:keepNext/>
      <w:ind w:firstLine="142"/>
      <w:outlineLvl w:val="7"/>
    </w:pPr>
    <w:rPr>
      <w:rFonts w:ascii="Verdana" w:hAnsi="Verdana" w:cs="Verdana"/>
      <w:b/>
      <w:bCs/>
      <w:sz w:val="16"/>
      <w:szCs w:val="16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7A40EE"/>
    <w:pPr>
      <w:keepNext/>
      <w:ind w:hanging="32"/>
      <w:jc w:val="center"/>
      <w:outlineLvl w:val="8"/>
    </w:pPr>
    <w:rPr>
      <w:rFonts w:ascii="Tahoma" w:hAnsi="Tahoma" w:cs="Tahoma"/>
      <w:b/>
      <w:bCs/>
      <w:color w:val="00008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locked/>
    <w:rsid w:val="007A40E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link w:val="Nagwek2"/>
    <w:uiPriority w:val="9"/>
    <w:semiHidden/>
    <w:locked/>
    <w:rsid w:val="007A40E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link w:val="Nagwek3"/>
    <w:uiPriority w:val="9"/>
    <w:semiHidden/>
    <w:locked/>
    <w:rsid w:val="007A40EE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agwek4Znak">
    <w:name w:val="Nagłówek 4 Znak"/>
    <w:link w:val="Nagwek4"/>
    <w:uiPriority w:val="99"/>
    <w:locked/>
    <w:rsid w:val="007A40EE"/>
    <w:rPr>
      <w:rFonts w:ascii="Verdana" w:hAnsi="Verdana" w:cs="Verdana"/>
      <w:sz w:val="16"/>
      <w:szCs w:val="16"/>
    </w:rPr>
  </w:style>
  <w:style w:type="character" w:customStyle="1" w:styleId="Nagwek5Znak">
    <w:name w:val="Nagłówek 5 Znak"/>
    <w:link w:val="Nagwek5"/>
    <w:uiPriority w:val="99"/>
    <w:locked/>
    <w:rsid w:val="007A40EE"/>
    <w:rPr>
      <w:rFonts w:ascii="Verdana" w:hAnsi="Verdana" w:cs="Verdana"/>
      <w:sz w:val="16"/>
      <w:szCs w:val="16"/>
    </w:rPr>
  </w:style>
  <w:style w:type="character" w:customStyle="1" w:styleId="Nagwek6Znak">
    <w:name w:val="Nagłówek 6 Znak"/>
    <w:link w:val="Nagwek6"/>
    <w:uiPriority w:val="99"/>
    <w:locked/>
    <w:rsid w:val="007A40EE"/>
    <w:rPr>
      <w:rFonts w:ascii="Verdana" w:hAnsi="Verdana" w:cs="Verdana"/>
      <w:sz w:val="16"/>
      <w:szCs w:val="16"/>
    </w:rPr>
  </w:style>
  <w:style w:type="character" w:customStyle="1" w:styleId="Nagwek7Znak">
    <w:name w:val="Nagłówek 7 Znak"/>
    <w:link w:val="Nagwek7"/>
    <w:uiPriority w:val="9"/>
    <w:semiHidden/>
    <w:locked/>
    <w:rsid w:val="007A40EE"/>
    <w:rPr>
      <w:rFonts w:ascii="Calibri" w:eastAsia="Times New Roman" w:hAnsi="Calibri" w:cs="Times New Roman"/>
      <w:sz w:val="24"/>
      <w:szCs w:val="24"/>
    </w:rPr>
  </w:style>
  <w:style w:type="character" w:customStyle="1" w:styleId="Nagwek8Znak">
    <w:name w:val="Nagłówek 8 Znak"/>
    <w:link w:val="Nagwek8"/>
    <w:uiPriority w:val="9"/>
    <w:semiHidden/>
    <w:locked/>
    <w:rsid w:val="007A40EE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Nagwek9Znak">
    <w:name w:val="Nagłówek 9 Znak"/>
    <w:link w:val="Nagwek9"/>
    <w:uiPriority w:val="9"/>
    <w:semiHidden/>
    <w:locked/>
    <w:rsid w:val="007A40EE"/>
    <w:rPr>
      <w:rFonts w:ascii="Cambria" w:eastAsia="Times New Roman" w:hAnsi="Cambria" w:cs="Times New Roman"/>
    </w:rPr>
  </w:style>
  <w:style w:type="character" w:styleId="Pogrubienie">
    <w:name w:val="Strong"/>
    <w:uiPriority w:val="22"/>
    <w:qFormat/>
    <w:rsid w:val="007A40EE"/>
    <w:rPr>
      <w:rFonts w:cs="Times New Roman"/>
      <w:b/>
      <w:bCs/>
    </w:rPr>
  </w:style>
  <w:style w:type="character" w:styleId="Uwydatnienie">
    <w:name w:val="Emphasis"/>
    <w:uiPriority w:val="99"/>
    <w:qFormat/>
    <w:rsid w:val="007A40EE"/>
    <w:rPr>
      <w:rFonts w:cs="Times New Roman"/>
      <w:i/>
      <w:iCs/>
    </w:rPr>
  </w:style>
  <w:style w:type="paragraph" w:styleId="Nagwek">
    <w:name w:val="header"/>
    <w:basedOn w:val="Normalny"/>
    <w:link w:val="NagwekZnak"/>
    <w:uiPriority w:val="99"/>
    <w:rsid w:val="007A40E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semiHidden/>
    <w:locked/>
    <w:rsid w:val="007A40EE"/>
    <w:rPr>
      <w:rFonts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7A40E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semiHidden/>
    <w:locked/>
    <w:rsid w:val="007A40EE"/>
    <w:rPr>
      <w:rFonts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rsid w:val="007A40EE"/>
    <w:pPr>
      <w:outlineLvl w:val="0"/>
    </w:pPr>
    <w:rPr>
      <w:rFonts w:ascii="Verdana" w:hAnsi="Verdana" w:cs="Verdana"/>
      <w:sz w:val="20"/>
      <w:szCs w:val="20"/>
    </w:rPr>
  </w:style>
  <w:style w:type="character" w:customStyle="1" w:styleId="Tekstpodstawowy2Znak">
    <w:name w:val="Tekst podstawowy 2 Znak"/>
    <w:link w:val="Tekstpodstawowy2"/>
    <w:uiPriority w:val="99"/>
    <w:semiHidden/>
    <w:locked/>
    <w:rsid w:val="007A40EE"/>
    <w:rPr>
      <w:rFonts w:cs="Times New Roman"/>
      <w:sz w:val="24"/>
      <w:szCs w:val="24"/>
    </w:rPr>
  </w:style>
  <w:style w:type="paragraph" w:styleId="Tekstpodstawowywcity2">
    <w:name w:val="Body Text Indent 2"/>
    <w:basedOn w:val="Normalny"/>
    <w:link w:val="Tekstpodstawowywcity2Znak"/>
    <w:uiPriority w:val="99"/>
    <w:rsid w:val="007A40EE"/>
    <w:pPr>
      <w:pBdr>
        <w:bottom w:val="single" w:sz="6" w:space="1" w:color="auto"/>
      </w:pBdr>
      <w:ind w:firstLine="142"/>
    </w:pPr>
    <w:rPr>
      <w:rFonts w:ascii="Verdana" w:hAnsi="Verdana" w:cs="Verdana"/>
      <w:color w:val="000000"/>
      <w:sz w:val="16"/>
      <w:szCs w:val="16"/>
    </w:rPr>
  </w:style>
  <w:style w:type="character" w:customStyle="1" w:styleId="Tekstpodstawowywcity2Znak">
    <w:name w:val="Tekst podstawowy wcięty 2 Znak"/>
    <w:link w:val="Tekstpodstawowywcity2"/>
    <w:uiPriority w:val="99"/>
    <w:semiHidden/>
    <w:locked/>
    <w:rsid w:val="007A40EE"/>
    <w:rPr>
      <w:rFonts w:cs="Times New Roman"/>
      <w:sz w:val="24"/>
      <w:szCs w:val="24"/>
    </w:rPr>
  </w:style>
  <w:style w:type="paragraph" w:styleId="Tekstpodstawowywcity3">
    <w:name w:val="Body Text Indent 3"/>
    <w:basedOn w:val="Normalny"/>
    <w:link w:val="Tekstpodstawowywcity3Znak"/>
    <w:uiPriority w:val="99"/>
    <w:rsid w:val="007A40EE"/>
    <w:pPr>
      <w:ind w:firstLine="142"/>
    </w:pPr>
    <w:rPr>
      <w:rFonts w:ascii="Verdana" w:hAnsi="Verdana" w:cs="Verdana"/>
      <w:b/>
      <w:bCs/>
      <w:sz w:val="16"/>
      <w:szCs w:val="16"/>
    </w:rPr>
  </w:style>
  <w:style w:type="character" w:customStyle="1" w:styleId="Tekstpodstawowywcity3Znak">
    <w:name w:val="Tekst podstawowy wcięty 3 Znak"/>
    <w:link w:val="Tekstpodstawowywcity3"/>
    <w:uiPriority w:val="99"/>
    <w:semiHidden/>
    <w:locked/>
    <w:rsid w:val="007A40EE"/>
    <w:rPr>
      <w:rFonts w:cs="Times New Roman"/>
      <w:sz w:val="16"/>
      <w:szCs w:val="16"/>
    </w:rPr>
  </w:style>
  <w:style w:type="paragraph" w:styleId="Tekstpodstawowy">
    <w:name w:val="Body Text"/>
    <w:basedOn w:val="Normalny"/>
    <w:link w:val="TekstpodstawowyZnak"/>
    <w:uiPriority w:val="99"/>
    <w:rsid w:val="007A40EE"/>
    <w:pPr>
      <w:jc w:val="both"/>
    </w:pPr>
    <w:rPr>
      <w:rFonts w:ascii="Tahoma" w:hAnsi="Tahoma" w:cs="Tahoma"/>
      <w:sz w:val="18"/>
      <w:szCs w:val="18"/>
    </w:rPr>
  </w:style>
  <w:style w:type="character" w:customStyle="1" w:styleId="TekstpodstawowyZnak">
    <w:name w:val="Tekst podstawowy Znak"/>
    <w:link w:val="Tekstpodstawowy"/>
    <w:uiPriority w:val="99"/>
    <w:semiHidden/>
    <w:locked/>
    <w:rsid w:val="007E1F51"/>
    <w:rPr>
      <w:rFonts w:ascii="Tahoma" w:hAnsi="Tahoma" w:cs="Tahoma"/>
      <w:sz w:val="18"/>
      <w:szCs w:val="18"/>
      <w:lang w:val="pl-PL" w:eastAsia="pl-PL"/>
    </w:rPr>
  </w:style>
  <w:style w:type="paragraph" w:styleId="Tekstblokowy">
    <w:name w:val="Block Text"/>
    <w:basedOn w:val="Normalny"/>
    <w:uiPriority w:val="99"/>
    <w:rsid w:val="007A40EE"/>
    <w:pPr>
      <w:tabs>
        <w:tab w:val="left" w:pos="142"/>
      </w:tabs>
      <w:ind w:left="426" w:right="-37" w:hanging="66"/>
      <w:jc w:val="both"/>
      <w:outlineLvl w:val="0"/>
    </w:pPr>
    <w:rPr>
      <w:rFonts w:ascii="Verdana" w:hAnsi="Verdana" w:cs="Verdana"/>
      <w:sz w:val="18"/>
      <w:szCs w:val="18"/>
    </w:rPr>
  </w:style>
  <w:style w:type="character" w:styleId="Hipercze">
    <w:name w:val="Hyperlink"/>
    <w:uiPriority w:val="99"/>
    <w:rsid w:val="007A40EE"/>
    <w:rPr>
      <w:rFonts w:cs="Times New Roman"/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7F5D89"/>
    <w:pPr>
      <w:autoSpaceDE/>
      <w:autoSpaceDN/>
      <w:spacing w:before="100" w:beforeAutospacing="1" w:after="100" w:afterAutospacing="1"/>
    </w:pPr>
  </w:style>
  <w:style w:type="paragraph" w:customStyle="1" w:styleId="normalweb">
    <w:name w:val="normalweb"/>
    <w:basedOn w:val="Normalny"/>
    <w:rsid w:val="007F5D89"/>
    <w:pPr>
      <w:autoSpaceDE/>
      <w:autoSpaceDN/>
      <w:spacing w:before="100" w:beforeAutospacing="1" w:after="100" w:afterAutospacing="1"/>
    </w:pPr>
  </w:style>
  <w:style w:type="paragraph" w:styleId="Tekstpodstawowy3">
    <w:name w:val="Body Text 3"/>
    <w:basedOn w:val="Normalny"/>
    <w:link w:val="Tekstpodstawowy3Znak"/>
    <w:uiPriority w:val="99"/>
    <w:rsid w:val="002C77D7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locked/>
    <w:rsid w:val="002C77D7"/>
    <w:rPr>
      <w:rFonts w:cs="Times New Roman"/>
      <w:sz w:val="16"/>
      <w:szCs w:val="16"/>
    </w:rPr>
  </w:style>
  <w:style w:type="paragraph" w:styleId="Akapitzlist">
    <w:name w:val="List Paragraph"/>
    <w:basedOn w:val="Normalny"/>
    <w:uiPriority w:val="34"/>
    <w:qFormat/>
    <w:rsid w:val="00884F9A"/>
    <w:pPr>
      <w:autoSpaceDE/>
      <w:autoSpaceDN/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7526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273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Podstawa prawna: art</vt:lpstr>
    </vt:vector>
  </TitlesOfParts>
  <Company>UMS</Company>
  <LinksUpToDate>false</LinksUpToDate>
  <CharactersWithSpaces>1910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Podstawa prawna: art</dc:title>
  <dc:subject/>
  <dc:creator>Urząd Miejski w Sosnowcu</dc:creator>
  <cp:keywords/>
  <cp:lastModifiedBy>inne</cp:lastModifiedBy>
  <cp:revision>3</cp:revision>
  <cp:lastPrinted>2014-04-30T10:09:00Z</cp:lastPrinted>
  <dcterms:created xsi:type="dcterms:W3CDTF">2022-01-10T10:34:00Z</dcterms:created>
  <dcterms:modified xsi:type="dcterms:W3CDTF">2022-01-10T12:04:00Z</dcterms:modified>
</cp:coreProperties>
</file>